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2A" w:rsidRDefault="00AB552A" w:rsidP="00F11C3C">
      <w:pPr>
        <w:jc w:val="center"/>
        <w:rPr>
          <w:b/>
        </w:rPr>
      </w:pPr>
    </w:p>
    <w:p w:rsidR="00AB552A" w:rsidRDefault="00AB552A" w:rsidP="002964D6">
      <w:pPr>
        <w:rPr>
          <w:b/>
        </w:rPr>
      </w:pPr>
    </w:p>
    <w:p w:rsidR="002A0353" w:rsidRPr="00F11C3C" w:rsidRDefault="002A0353" w:rsidP="002964D6">
      <w:pPr>
        <w:jc w:val="center"/>
        <w:rPr>
          <w:b/>
        </w:rPr>
      </w:pPr>
      <w:r w:rsidRPr="00F11C3C">
        <w:rPr>
          <w:b/>
        </w:rPr>
        <w:t>Ivymount Benefit Auction 2014</w:t>
      </w:r>
    </w:p>
    <w:p w:rsidR="002A0353" w:rsidRPr="00F11C3C" w:rsidRDefault="002A0353" w:rsidP="00F11C3C">
      <w:pPr>
        <w:jc w:val="center"/>
        <w:rPr>
          <w:b/>
        </w:rPr>
      </w:pPr>
      <w:r w:rsidRPr="00F11C3C">
        <w:rPr>
          <w:b/>
        </w:rPr>
        <w:t>Fact Sheet</w:t>
      </w:r>
    </w:p>
    <w:p w:rsidR="00AB552A" w:rsidRDefault="00AB552A">
      <w:bookmarkStart w:id="0" w:name="_GoBack"/>
      <w:bookmarkEnd w:id="0"/>
    </w:p>
    <w:p w:rsidR="00F11C3C" w:rsidRPr="00AB552A" w:rsidRDefault="00F11C3C">
      <w:pPr>
        <w:rPr>
          <w:b/>
        </w:rPr>
      </w:pPr>
      <w:r w:rsidRPr="00AB552A">
        <w:rPr>
          <w:b/>
        </w:rPr>
        <w:t>The Event</w:t>
      </w:r>
    </w:p>
    <w:p w:rsidR="00F11C3C" w:rsidRDefault="00F11C3C"/>
    <w:p w:rsidR="00F11C3C" w:rsidRDefault="00F11C3C" w:rsidP="00F11C3C">
      <w:pPr>
        <w:pStyle w:val="ListParagraph"/>
        <w:numPr>
          <w:ilvl w:val="0"/>
          <w:numId w:val="1"/>
        </w:numPr>
      </w:pPr>
      <w:r>
        <w:t>All net profits from the Auction go to the Ivymount Foundation to support educational, therapeutic and outreach programs for children and young adults with special needs and their families</w:t>
      </w:r>
      <w:r w:rsidR="00AB552A">
        <w:t>.</w:t>
      </w:r>
    </w:p>
    <w:p w:rsidR="002964D6" w:rsidRDefault="002964D6" w:rsidP="002964D6">
      <w:pPr>
        <w:pStyle w:val="ListParagraph"/>
      </w:pPr>
    </w:p>
    <w:p w:rsidR="002964D6" w:rsidRDefault="002964D6" w:rsidP="00F11C3C">
      <w:pPr>
        <w:pStyle w:val="ListParagraph"/>
        <w:numPr>
          <w:ilvl w:val="0"/>
          <w:numId w:val="1"/>
        </w:numPr>
      </w:pPr>
      <w:r>
        <w:t>Revenue from past Auctions has helped to purchase technology for students and staff, create and expand School and Outreach programs and fund staff training and compensation.</w:t>
      </w:r>
    </w:p>
    <w:p w:rsidR="00F11C3C" w:rsidRPr="002964D6" w:rsidRDefault="00F11C3C" w:rsidP="002964D6">
      <w:pPr>
        <w:rPr>
          <w:rFonts w:cs="Times New Roman"/>
        </w:rPr>
      </w:pPr>
    </w:p>
    <w:p w:rsidR="00F11C3C" w:rsidRPr="00AB552A" w:rsidRDefault="00AB552A" w:rsidP="00F11C3C">
      <w:pPr>
        <w:pStyle w:val="ListParagraph"/>
        <w:numPr>
          <w:ilvl w:val="0"/>
          <w:numId w:val="1"/>
        </w:numPr>
        <w:rPr>
          <w:rFonts w:cs="Times New Roman"/>
        </w:rPr>
      </w:pPr>
      <w:r w:rsidRPr="00AB552A">
        <w:rPr>
          <w:rFonts w:cs="Times New Roman"/>
        </w:rPr>
        <w:t xml:space="preserve">The Auction is </w:t>
      </w:r>
      <w:r w:rsidR="00F11C3C" w:rsidRPr="00AB552A">
        <w:rPr>
          <w:rFonts w:cs="Times New Roman"/>
        </w:rPr>
        <w:t>on Saturday, November 22, 2014 at the Washington Marriott Wardman Park</w:t>
      </w:r>
      <w:r>
        <w:rPr>
          <w:rFonts w:cs="Times New Roman"/>
        </w:rPr>
        <w:t>.</w:t>
      </w:r>
    </w:p>
    <w:p w:rsidR="00F11C3C" w:rsidRPr="00AB552A" w:rsidRDefault="00F11C3C" w:rsidP="00F11C3C">
      <w:pPr>
        <w:pStyle w:val="ListParagraph"/>
        <w:rPr>
          <w:rFonts w:cs="Times New Roman"/>
        </w:rPr>
      </w:pPr>
    </w:p>
    <w:p w:rsidR="00F11C3C" w:rsidRPr="00AB552A" w:rsidRDefault="00AB552A" w:rsidP="00F11C3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Cs w:val="24"/>
        </w:rPr>
        <w:t xml:space="preserve">The event </w:t>
      </w:r>
      <w:r w:rsidRPr="00AB552A">
        <w:rPr>
          <w:rFonts w:cs="Times New Roman"/>
          <w:szCs w:val="24"/>
        </w:rPr>
        <w:t>attracts more than 500 guests drawn from the corporate, medical, government and educational com</w:t>
      </w:r>
      <w:r>
        <w:rPr>
          <w:rFonts w:cs="Times New Roman"/>
          <w:szCs w:val="24"/>
        </w:rPr>
        <w:t>munities of the Washington, DC region, including Maryland and northern Virginia.</w:t>
      </w:r>
    </w:p>
    <w:p w:rsidR="00AB552A" w:rsidRPr="00AB552A" w:rsidRDefault="00AB552A" w:rsidP="00AB552A">
      <w:pPr>
        <w:pStyle w:val="ListParagraph"/>
        <w:rPr>
          <w:rFonts w:cs="Times New Roman"/>
        </w:rPr>
      </w:pPr>
    </w:p>
    <w:p w:rsidR="00AB552A" w:rsidRPr="00AB552A" w:rsidRDefault="00AB552A" w:rsidP="00F11C3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Sponsorships and Auction Item Donations will be recognized in the event catalog and at the event as well as featured in the Auction newsletter and the Auction website (www.ivymount.org/auction).</w:t>
      </w:r>
    </w:p>
    <w:p w:rsidR="00F11C3C" w:rsidRPr="00AB552A" w:rsidRDefault="00F11C3C" w:rsidP="00F11C3C">
      <w:pPr>
        <w:pStyle w:val="ListParagraph"/>
        <w:rPr>
          <w:rFonts w:cs="Times New Roman"/>
        </w:rPr>
      </w:pPr>
    </w:p>
    <w:p w:rsidR="002A0353" w:rsidRDefault="002A0353"/>
    <w:p w:rsidR="002A0353" w:rsidRPr="00AB552A" w:rsidRDefault="002A0353">
      <w:pPr>
        <w:rPr>
          <w:b/>
        </w:rPr>
      </w:pPr>
      <w:r w:rsidRPr="00AB552A">
        <w:rPr>
          <w:b/>
        </w:rPr>
        <w:t>Ivymount School and Programs</w:t>
      </w:r>
    </w:p>
    <w:p w:rsidR="002A0353" w:rsidRDefault="002A0353"/>
    <w:p w:rsidR="00AB552A" w:rsidRDefault="00AB552A" w:rsidP="00AB552A">
      <w:pPr>
        <w:pStyle w:val="ListParagraph"/>
        <w:numPr>
          <w:ilvl w:val="0"/>
          <w:numId w:val="1"/>
        </w:numPr>
      </w:pPr>
      <w:r>
        <w:t>Ivymount provides school and community-based services</w:t>
      </w:r>
      <w:r w:rsidR="002A0353">
        <w:t xml:space="preserve"> </w:t>
      </w:r>
      <w:r>
        <w:t>for children and young adults, ages 4-21, with speech and language impairments, learning disabilities, intellectual disabilities, and autism spectrum disorders.</w:t>
      </w:r>
    </w:p>
    <w:p w:rsidR="00AB552A" w:rsidRDefault="00AB552A" w:rsidP="00AB552A">
      <w:pPr>
        <w:pStyle w:val="ListParagraph"/>
      </w:pPr>
    </w:p>
    <w:p w:rsidR="002A0353" w:rsidRDefault="00AB552A" w:rsidP="002A0353">
      <w:pPr>
        <w:pStyle w:val="ListParagraph"/>
        <w:numPr>
          <w:ilvl w:val="0"/>
          <w:numId w:val="1"/>
        </w:numPr>
      </w:pPr>
      <w:r>
        <w:t xml:space="preserve">Ivymount serves </w:t>
      </w:r>
      <w:r w:rsidR="002A0353">
        <w:t>12 jurisdictions in the metropolitan Washington, DC area, including DC, Maryland and Virginia</w:t>
      </w:r>
      <w:r>
        <w:t>.</w:t>
      </w:r>
    </w:p>
    <w:p w:rsidR="002A0353" w:rsidRDefault="002A0353" w:rsidP="002A0353">
      <w:pPr>
        <w:pStyle w:val="ListParagraph"/>
      </w:pPr>
    </w:p>
    <w:p w:rsidR="002A0353" w:rsidRPr="002A0353" w:rsidRDefault="002A0353" w:rsidP="002A0353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During its more than 50 years of existence, Ivymount has served more than 8,000 </w:t>
      </w:r>
      <w:r w:rsidRPr="002A0353">
        <w:rPr>
          <w:szCs w:val="24"/>
        </w:rPr>
        <w:t>children and young adults through its school and outreach services</w:t>
      </w:r>
      <w:r w:rsidR="00AB552A">
        <w:rPr>
          <w:szCs w:val="24"/>
        </w:rPr>
        <w:t>.</w:t>
      </w:r>
    </w:p>
    <w:p w:rsidR="002A0353" w:rsidRPr="002A0353" w:rsidRDefault="002A0353" w:rsidP="002A0353">
      <w:pPr>
        <w:pStyle w:val="ListParagraph"/>
        <w:rPr>
          <w:szCs w:val="24"/>
        </w:rPr>
      </w:pPr>
    </w:p>
    <w:p w:rsidR="002A0353" w:rsidRPr="00AB552A" w:rsidRDefault="002A0353" w:rsidP="00AB552A">
      <w:pPr>
        <w:pStyle w:val="ListParagraph"/>
        <w:numPr>
          <w:ilvl w:val="0"/>
          <w:numId w:val="1"/>
        </w:numPr>
        <w:rPr>
          <w:szCs w:val="24"/>
        </w:rPr>
      </w:pPr>
      <w:r w:rsidRPr="002A0353">
        <w:rPr>
          <w:rFonts w:cs="Calibri"/>
          <w:szCs w:val="24"/>
        </w:rPr>
        <w:t>Ivymount currently has over a dozen research and collaborative partnerships with leading organizations including: Children’s National Medical Center, The Smithsonian Institution Accessibility Program, National Institute</w:t>
      </w:r>
      <w:r>
        <w:rPr>
          <w:rFonts w:cs="Calibri"/>
          <w:szCs w:val="24"/>
        </w:rPr>
        <w:t xml:space="preserve">s of Health, </w:t>
      </w:r>
      <w:r w:rsidRPr="002A0353">
        <w:rPr>
          <w:rFonts w:cs="Calibri"/>
          <w:szCs w:val="24"/>
        </w:rPr>
        <w:t>the Kennedy Center</w:t>
      </w:r>
      <w:r>
        <w:rPr>
          <w:rFonts w:cs="Calibri"/>
          <w:szCs w:val="24"/>
        </w:rPr>
        <w:t>, Project Search, Music for Autism, Georgetown U</w:t>
      </w:r>
      <w:r w:rsidR="00F11C3C">
        <w:rPr>
          <w:rFonts w:cs="Calibri"/>
          <w:szCs w:val="24"/>
        </w:rPr>
        <w:t>niversity Hospital Pediatrics, T</w:t>
      </w:r>
      <w:r>
        <w:rPr>
          <w:rFonts w:cs="Calibri"/>
          <w:szCs w:val="24"/>
        </w:rPr>
        <w:t>he HSC Foundation National Youth Transition</w:t>
      </w:r>
      <w:r w:rsidR="00F11C3C">
        <w:rPr>
          <w:rFonts w:cs="Calibri"/>
          <w:szCs w:val="24"/>
        </w:rPr>
        <w:t xml:space="preserve"> Collaborative, and George Washington University.</w:t>
      </w:r>
    </w:p>
    <w:sectPr w:rsidR="002A0353" w:rsidRPr="00AB552A" w:rsidSect="00AB552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2A" w:rsidRDefault="00AB552A" w:rsidP="00AB552A">
      <w:r>
        <w:separator/>
      </w:r>
    </w:p>
  </w:endnote>
  <w:endnote w:type="continuationSeparator" w:id="0">
    <w:p w:rsidR="00AB552A" w:rsidRDefault="00AB552A" w:rsidP="00AB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2A" w:rsidRDefault="00AB552A" w:rsidP="00AB552A">
      <w:r>
        <w:separator/>
      </w:r>
    </w:p>
  </w:footnote>
  <w:footnote w:type="continuationSeparator" w:id="0">
    <w:p w:rsidR="00AB552A" w:rsidRDefault="00AB552A" w:rsidP="00AB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2A" w:rsidRDefault="00AB552A" w:rsidP="00AB552A">
    <w:pPr>
      <w:pStyle w:val="Header"/>
      <w:jc w:val="center"/>
    </w:pPr>
    <w:r>
      <w:rPr>
        <w:noProof/>
      </w:rPr>
      <w:drawing>
        <wp:inline distT="0" distB="0" distL="0" distR="0" wp14:anchorId="27C828FA" wp14:editId="44D8BB5D">
          <wp:extent cx="1362075" cy="13584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ymount Logo 2014 with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986" cy="136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C71"/>
    <w:multiLevelType w:val="hybridMultilevel"/>
    <w:tmpl w:val="EB4A1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53"/>
    <w:rsid w:val="002964D6"/>
    <w:rsid w:val="002A0353"/>
    <w:rsid w:val="00824D6A"/>
    <w:rsid w:val="008C0820"/>
    <w:rsid w:val="00AB552A"/>
    <w:rsid w:val="00F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2A"/>
  </w:style>
  <w:style w:type="paragraph" w:styleId="Footer">
    <w:name w:val="footer"/>
    <w:basedOn w:val="Normal"/>
    <w:link w:val="FooterChar"/>
    <w:uiPriority w:val="99"/>
    <w:unhideWhenUsed/>
    <w:rsid w:val="00AB5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52A"/>
  </w:style>
  <w:style w:type="paragraph" w:styleId="BalloonText">
    <w:name w:val="Balloon Text"/>
    <w:basedOn w:val="Normal"/>
    <w:link w:val="BalloonTextChar"/>
    <w:uiPriority w:val="99"/>
    <w:semiHidden/>
    <w:unhideWhenUsed/>
    <w:rsid w:val="00AB5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2A"/>
  </w:style>
  <w:style w:type="paragraph" w:styleId="Footer">
    <w:name w:val="footer"/>
    <w:basedOn w:val="Normal"/>
    <w:link w:val="FooterChar"/>
    <w:uiPriority w:val="99"/>
    <w:unhideWhenUsed/>
    <w:rsid w:val="00AB5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52A"/>
  </w:style>
  <w:style w:type="paragraph" w:styleId="BalloonText">
    <w:name w:val="Balloon Text"/>
    <w:basedOn w:val="Normal"/>
    <w:link w:val="BalloonTextChar"/>
    <w:uiPriority w:val="99"/>
    <w:semiHidden/>
    <w:unhideWhenUsed/>
    <w:rsid w:val="00AB5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Carr</dc:creator>
  <cp:lastModifiedBy>Nicole Carr</cp:lastModifiedBy>
  <cp:revision>2</cp:revision>
  <cp:lastPrinted>2014-02-26T15:32:00Z</cp:lastPrinted>
  <dcterms:created xsi:type="dcterms:W3CDTF">2014-02-25T18:25:00Z</dcterms:created>
  <dcterms:modified xsi:type="dcterms:W3CDTF">2014-02-26T15:32:00Z</dcterms:modified>
</cp:coreProperties>
</file>